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6A7" w:rsidRDefault="00531700">
      <w:pPr>
        <w:spacing w:after="60"/>
      </w:pPr>
      <w:r>
        <w:rPr>
          <w:i/>
          <w:iCs/>
          <w:color w:val="888888"/>
          <w:sz w:val="16"/>
          <w:szCs w:val="16"/>
        </w:rPr>
        <w:t>ENTWURF – Muster zur Anpassung an die Betriebsvereinbarung</w:t>
      </w:r>
    </w:p>
    <w:p w:rsidR="003476A7" w:rsidRDefault="00531700">
      <w:pPr>
        <w:pStyle w:val="berschrift1"/>
        <w:spacing w:after="60"/>
      </w:pPr>
      <w:r>
        <w:rPr>
          <w:b/>
          <w:bCs/>
          <w:color w:val="1F3864"/>
        </w:rPr>
        <w:t>Dokumentationsblatt zur Festlegung der Vergleichsgruppe</w:t>
      </w:r>
    </w:p>
    <w:p w:rsidR="003476A7" w:rsidRDefault="00531700">
      <w:pPr>
        <w:spacing w:after="80"/>
      </w:pPr>
      <w:r>
        <w:rPr>
          <w:sz w:val="22"/>
          <w:szCs w:val="22"/>
        </w:rPr>
        <w:t>nach § 37 Abs. 4 BetrVG – Einzelfestlegung für ein Betriebsratsmitglied</w:t>
      </w:r>
    </w:p>
    <w:p w:rsidR="003476A7" w:rsidRDefault="003476A7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Betrieb / Arbeitgeber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[Name, Anschrift]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Blatt-Nr. / Version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[__] / [Datum der Erstellung]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1. Betroffenes Betriebsratsmitglied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Name, Vorname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Personalnummer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Organisationseinheit / Abteilung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Beginn der (erstmaligen) Amtsübernahme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Freistellung nach § 38 BetrVG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☐</w:t>
            </w:r>
            <w:r>
              <w:t xml:space="preserve"> nein   ☐ ja, seit: ____________ (vollständig / teilweise: ____ %)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2. Maßgeblicher Zeitpunkt der Vergleichsgruppenbildung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Zeitpu</w:t>
            </w:r>
            <w:r>
              <w:rPr>
                <w:b/>
                <w:bCs/>
              </w:rPr>
              <w:t>nkt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☐</w:t>
            </w:r>
            <w:r>
              <w:t xml:space="preserve"> Übernahme des Betriebsratsamtes (Regelfall, § 37 Abs. 4 Satz 3 BetrVG)</w:t>
            </w:r>
          </w:p>
          <w:p w:rsidR="003476A7" w:rsidRDefault="00531700">
            <w:r>
              <w:t>☐</w:t>
            </w:r>
            <w:r>
              <w:t xml:space="preserve"> späterer Zeitpunkt: ____________ (Neubestimmung)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Sachlicher Grund bei Neubestimmung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[z. B. beruflicher Aufstieg, Anforderungen einer höherwertigen Stelle erfüllt – konkret begründen und belegen]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3. Tätigkeit des Betriebsratsmitglieds zum maßgeblichen Zeitpunkt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Tätigkeitsbezeichnung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Kurzbeschreibung der Tätigkeit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Entgeltgruppe / Eingruppierung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Qualifikation (Ausbildung, Abschlüsse)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Berufserfahrung / Betriebszugehörigkeit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Arbeitszeit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☐</w:t>
            </w:r>
            <w:r>
              <w:t xml:space="preserve"> Vollzeit   ☐ Teilzeit: ____ Std./Woche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4. Vergleichbarkeitskriterien gemäß Betriebsvereinbarung</w:t>
      </w:r>
    </w:p>
    <w:p w:rsidR="003476A7" w:rsidRDefault="00531700">
      <w:pPr>
        <w:spacing w:after="80"/>
      </w:pPr>
      <w:r>
        <w:rPr>
          <w:sz w:val="18"/>
          <w:szCs w:val="18"/>
        </w:rPr>
        <w:t>Die Kriterien und ihre Gewichtung sind der Betriebsvereinbarung (§ [__]) entnommen. Es werden keine zusätzlichen Kriterien angewandt.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400"/>
        <w:gridCol w:w="2800"/>
        <w:gridCol w:w="2938"/>
      </w:tblGrid>
      <w:tr w:rsidR="003476A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Kriterium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Gewichtung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Ausprägung beim Betriebsratsmitglied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Anforderung an Vergleichsperson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Art der Tätigkeit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Qualifikation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Eingruppierung / Entgeltgruppe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Organisationseinheit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[weiteres Kriterium lt. BV]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5. Festgelegte Vergleichspersonen</w:t>
      </w:r>
    </w:p>
    <w:p w:rsidR="003476A7" w:rsidRDefault="00531700">
      <w:pPr>
        <w:spacing w:after="80"/>
      </w:pPr>
      <w:r>
        <w:rPr>
          <w:sz w:val="18"/>
          <w:szCs w:val="18"/>
        </w:rPr>
        <w:t>Kennung pseudonymisiert; Zuordnung zu Klarnamen nur in der gesondert geführten Personalakte / Zuordnungsliste (Datenschutz).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300"/>
        <w:gridCol w:w="2100"/>
        <w:gridCol w:w="1500"/>
        <w:gridCol w:w="2300"/>
        <w:gridCol w:w="1738"/>
      </w:tblGrid>
      <w:tr w:rsidR="003476A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Kennung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Tätigkeit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Entgeltgruppe</w:t>
            </w:r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Erfüllung der Kriterien (Kurzbegründung)</w:t>
            </w:r>
          </w:p>
        </w:tc>
        <w:tc>
          <w:tcPr>
            <w:tcW w:w="1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Bemerkung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3476A7" w:rsidRDefault="00531700">
      <w:pPr>
        <w:spacing w:before="100" w:after="60"/>
      </w:pPr>
      <w:r>
        <w:rPr>
          <w:sz w:val="18"/>
          <w:szCs w:val="18"/>
        </w:rPr>
        <w:t>Anzahl Vergleichspersonen: ____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Richtgröße lt. BV: ____)</w:t>
      </w:r>
    </w:p>
    <w:p w:rsidR="003476A7" w:rsidRDefault="00531700">
      <w:pPr>
        <w:spacing w:after="80"/>
      </w:pPr>
      <w:r>
        <w:rPr>
          <w:sz w:val="18"/>
          <w:szCs w:val="18"/>
        </w:rPr>
        <w:t>Begründung, falls die Richtgröße nicht erreicht wird oder Personen ausgeschlossen wurden: ______________________________________________</w:t>
      </w:r>
    </w:p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6. Betriebsübliche Entgeltentwicklung der Vergleichsgruppe (Nachzeichnung)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200"/>
        <w:gridCol w:w="2200"/>
        <w:gridCol w:w="2338"/>
      </w:tblGrid>
      <w:tr w:rsidR="003476A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Entgeltbestandteil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Stand zum maßgeblichen Zeitpunkt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Aktueller Stand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  <w:sz w:val="18"/>
                <w:szCs w:val="18"/>
              </w:rPr>
              <w:t>Veränderung / Grund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Grundentgelt / Entgeltgruppe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Tarifliche / betriebliche Erhöhungen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Zulagen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Prämien / Boni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Sonderzahlungen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>Berufliche Entwicklung (z. B. Höhergruppierungen)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3476A7" w:rsidRDefault="00531700">
      <w:pPr>
        <w:spacing w:before="100" w:after="60"/>
      </w:pPr>
      <w:r>
        <w:rPr>
          <w:sz w:val="18"/>
          <w:szCs w:val="18"/>
        </w:rPr>
        <w:t>Berücksichtigt wird nur, was bei den Vergleichspersonen tatsächlich betriebsüblich eingetreten ist.</w:t>
      </w:r>
    </w:p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7. Ergebnis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Festgelegte Entgeltgruppe / Vergütung des Betriebsratsmitglieds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Gültig ab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 xml:space="preserve"> 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Bisherige Festlegung (falls Fortschreibung)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Blatt vom ____________, Entgeltgruppe: ____________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Ausdrücklicher Hinweis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Die Festlegung begründet keinen Anspruch über § 37 Abs. 4 BetrVG hinaus. Sie erfolgt ohne Rücksicht auf die Betriebsratstätigkeit im Sinne von § 78 Satz 2 BetrVG.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lastRenderedPageBreak/>
        <w:t>8. Überprüfung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Nächste regelmäßige Überprüfung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spätestens am ____________ (Turnus lt. BV: __</w:t>
            </w:r>
            <w:r>
              <w:t>__________)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Anlassbezogene Überprüfung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☐</w:t>
            </w:r>
            <w:r>
              <w:t xml:space="preserve"> </w:t>
            </w:r>
            <w:proofErr w:type="gramStart"/>
            <w:r>
              <w:t>Tarifänderung  ☐</w:t>
            </w:r>
            <w:proofErr w:type="gramEnd"/>
            <w:r>
              <w:t xml:space="preserve"> Änderung der Eingruppierung  ☐ Ausscheiden von Vergleichspersonen  ☐ sonstiger Anlass: ____________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9. Verfahren und Beschlussfassung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Vorschlag erstellt durch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☐</w:t>
            </w:r>
            <w:r>
              <w:t xml:space="preserve"> Personalabteilung   Name: ____________   am: ____________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Beratung im Betriebsrat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Beschluss vom ____________ (Sitzung Nr. ____)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Interessenkonflikt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Das betroffene Mitglied hat an Beratung und Beschlussfassung nicht teilgenommen. Ersatzmitglied: ____________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Einvernehmen der Betriebsparteien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☐</w:t>
            </w:r>
            <w:r>
              <w:t xml:space="preserve"> Einvernehmen über Vergleichsbeschreibung und Vergleichspersonen hergestellt   ☐ nicht hergestellt (weiteres V</w:t>
            </w:r>
            <w:r>
              <w:t>orgehen lt. BV § [__])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rPr>
                <w:b/>
                <w:bCs/>
              </w:rPr>
              <w:t>Anlagen / Nachweise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3476A7" w:rsidRDefault="00531700">
            <w:r>
              <w:t>☐</w:t>
            </w:r>
            <w:r>
              <w:t xml:space="preserve"> </w:t>
            </w:r>
            <w:proofErr w:type="gramStart"/>
            <w:r>
              <w:t>Stellenbeschreibungen  ☐</w:t>
            </w:r>
            <w:proofErr w:type="gramEnd"/>
            <w:r>
              <w:t xml:space="preserve"> Eingruppierungsnachweise  ☐ Entgeltübersicht  ☐ Zuordnungsliste (verschlossen)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10. Bestätigung</w:t>
      </w:r>
    </w:p>
    <w:p w:rsidR="003476A7" w:rsidRDefault="00531700">
      <w:pPr>
        <w:spacing w:after="80"/>
      </w:pPr>
      <w:r>
        <w:rPr>
          <w:sz w:val="18"/>
          <w:szCs w:val="18"/>
        </w:rPr>
        <w:t>Arbeitgeber und Betriebsrat bestätigen, dass die Festlegung der Vergleichspersonen einvernehmlich und in Textform erfolgt ist (§ 37 Abs. 4 Satz 5 BetrVG). Das Betriebsratsmitglied hat Kenntnis genommen.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3476A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600" w:type="dxa"/>
              <w:left w:w="100" w:type="dxa"/>
              <w:bottom w:w="60" w:type="dxa"/>
              <w:right w:w="300" w:type="dxa"/>
            </w:tcMar>
          </w:tcPr>
          <w:p w:rsidR="003476A7" w:rsidRDefault="00531700">
            <w:pPr>
              <w:pBdr>
                <w:top w:val="single" w:sz="6" w:space="4" w:color="000000"/>
              </w:pBdr>
            </w:pPr>
            <w:r>
              <w:rPr>
                <w:sz w:val="18"/>
                <w:szCs w:val="18"/>
              </w:rPr>
              <w:t>Ort, Datum, Unterschrift Arbeitgeber</w:t>
            </w:r>
          </w:p>
        </w:tc>
        <w:tc>
          <w:tcPr>
            <w:tcW w:w="4819" w:type="dxa"/>
            <w:tcMar>
              <w:top w:w="600" w:type="dxa"/>
              <w:left w:w="100" w:type="dxa"/>
              <w:bottom w:w="60" w:type="dxa"/>
              <w:right w:w="300" w:type="dxa"/>
            </w:tcMar>
          </w:tcPr>
          <w:p w:rsidR="003476A7" w:rsidRDefault="00531700">
            <w:pPr>
              <w:pBdr>
                <w:top w:val="single" w:sz="6" w:space="4" w:color="000000"/>
              </w:pBdr>
            </w:pPr>
            <w:r>
              <w:rPr>
                <w:sz w:val="18"/>
                <w:szCs w:val="18"/>
              </w:rPr>
              <w:t>Ort, Datum, Unte</w:t>
            </w:r>
            <w:r>
              <w:rPr>
                <w:sz w:val="18"/>
                <w:szCs w:val="18"/>
              </w:rPr>
              <w:t>rschrift Betriebsratsvorsitz</w:t>
            </w:r>
          </w:p>
        </w:tc>
      </w:tr>
      <w:tr w:rsidR="003476A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600" w:type="dxa"/>
              <w:left w:w="100" w:type="dxa"/>
              <w:bottom w:w="60" w:type="dxa"/>
              <w:right w:w="300" w:type="dxa"/>
            </w:tcMar>
          </w:tcPr>
          <w:p w:rsidR="003476A7" w:rsidRDefault="00531700">
            <w:pPr>
              <w:pBdr>
                <w:top w:val="single" w:sz="6" w:space="4" w:color="000000"/>
              </w:pBdr>
            </w:pPr>
            <w:r>
              <w:rPr>
                <w:sz w:val="18"/>
                <w:szCs w:val="18"/>
              </w:rPr>
              <w:t>Ort, Datum, Kenntnisnahme Betriebsratsmitglied</w:t>
            </w:r>
          </w:p>
        </w:tc>
        <w:tc>
          <w:tcPr>
            <w:tcW w:w="4819" w:type="dxa"/>
            <w:tcMar>
              <w:top w:w="600" w:type="dxa"/>
              <w:left w:w="100" w:type="dxa"/>
              <w:bottom w:w="60" w:type="dxa"/>
              <w:right w:w="300" w:type="dxa"/>
            </w:tcMar>
          </w:tcPr>
          <w:p w:rsidR="003476A7" w:rsidRDefault="00531700">
            <w:pPr>
              <w:pBdr>
                <w:top w:val="single" w:sz="6" w:space="4" w:color="000000"/>
              </w:pBdr>
            </w:pPr>
            <w:r>
              <w:rPr>
                <w:sz w:val="18"/>
                <w:szCs w:val="18"/>
              </w:rPr>
              <w:t>Ort, Datum, ggf. Stempel / Vermerk</w:t>
            </w:r>
          </w:p>
        </w:tc>
      </w:tr>
    </w:tbl>
    <w:p w:rsidR="003476A7" w:rsidRDefault="00531700">
      <w:pPr>
        <w:pStyle w:val="berschrift2"/>
        <w:keepNext/>
        <w:spacing w:before="260" w:after="100"/>
      </w:pPr>
      <w:r>
        <w:rPr>
          <w:b/>
          <w:bCs/>
          <w:color w:val="1F3864"/>
          <w:sz w:val="22"/>
          <w:szCs w:val="22"/>
        </w:rPr>
        <w:t>Ausfüllhinweise</w:t>
      </w:r>
    </w:p>
    <w:p w:rsidR="003476A7" w:rsidRDefault="00531700">
      <w:pPr>
        <w:pStyle w:val="Listenabsatz"/>
        <w:numPr>
          <w:ilvl w:val="0"/>
          <w:numId w:val="2"/>
        </w:numPr>
        <w:spacing w:after="60"/>
      </w:pPr>
      <w:r>
        <w:rPr>
          <w:sz w:val="18"/>
          <w:szCs w:val="18"/>
        </w:rPr>
        <w:t>Maßgeblich ist grundsätzlich der Zeitpunkt der Amtsübernahme. Eine spätere Neubestimmung braucht einen dokumentierten</w:t>
      </w:r>
      <w:r>
        <w:rPr>
          <w:sz w:val="18"/>
          <w:szCs w:val="18"/>
        </w:rPr>
        <w:t xml:space="preserve"> sachlichen Grund.</w:t>
      </w:r>
    </w:p>
    <w:p w:rsidR="003476A7" w:rsidRDefault="00531700">
      <w:pPr>
        <w:pStyle w:val="Listenabsatz"/>
        <w:numPr>
          <w:ilvl w:val="0"/>
          <w:numId w:val="2"/>
        </w:numPr>
        <w:spacing w:after="60"/>
      </w:pPr>
      <w:r>
        <w:rPr>
          <w:sz w:val="18"/>
          <w:szCs w:val="18"/>
        </w:rPr>
        <w:t>Vergleichspersonen pseudonymisieren, Entgeltdaten nur für berechtigte Personen zugänglich ablegen und Aufbewahrungsfristen festlegen.</w:t>
      </w:r>
    </w:p>
    <w:p w:rsidR="003476A7" w:rsidRDefault="00531700">
      <w:pPr>
        <w:pStyle w:val="Listenabsatz"/>
        <w:numPr>
          <w:ilvl w:val="0"/>
          <w:numId w:val="2"/>
        </w:numPr>
        <w:spacing w:after="60"/>
      </w:pPr>
      <w:r>
        <w:rPr>
          <w:sz w:val="18"/>
          <w:szCs w:val="18"/>
        </w:rPr>
        <w:t>Vor Verwendung rechtlich prüfen lassen</w:t>
      </w:r>
      <w:bookmarkStart w:id="0" w:name="_GoBack"/>
      <w:bookmarkEnd w:id="0"/>
    </w:p>
    <w:sectPr w:rsidR="003476A7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700" w:rsidRDefault="00531700">
      <w:r>
        <w:separator/>
      </w:r>
    </w:p>
  </w:endnote>
  <w:endnote w:type="continuationSeparator" w:id="0">
    <w:p w:rsidR="00531700" w:rsidRDefault="0053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6A7" w:rsidRDefault="00531700">
    <w:pPr>
      <w:jc w:val="center"/>
    </w:pPr>
    <w:r>
      <w:rPr>
        <w:color w:val="888888"/>
        <w:sz w:val="16"/>
        <w:szCs w:val="16"/>
      </w:rPr>
      <w:t xml:space="preserve">Dokumentationsblatt Vergleichsgruppe – Seite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 w:rsidR="00AA503D">
      <w:rPr>
        <w:color w:val="888888"/>
        <w:sz w:val="16"/>
        <w:szCs w:val="16"/>
      </w:rPr>
      <w:fldChar w:fldCharType="separate"/>
    </w:r>
    <w:r w:rsidR="00AA503D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700" w:rsidRDefault="00531700">
      <w:r>
        <w:separator/>
      </w:r>
    </w:p>
  </w:footnote>
  <w:footnote w:type="continuationSeparator" w:id="0">
    <w:p w:rsidR="00531700" w:rsidRDefault="00531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A1CBB"/>
    <w:multiLevelType w:val="hybridMultilevel"/>
    <w:tmpl w:val="E5022B9E"/>
    <w:lvl w:ilvl="0" w:tplc="A78E994E">
      <w:start w:val="1"/>
      <w:numFmt w:val="bullet"/>
      <w:lvlText w:val="●"/>
      <w:lvlJc w:val="left"/>
      <w:pPr>
        <w:ind w:left="720" w:hanging="360"/>
      </w:pPr>
    </w:lvl>
    <w:lvl w:ilvl="1" w:tplc="D63C62E2">
      <w:start w:val="1"/>
      <w:numFmt w:val="bullet"/>
      <w:lvlText w:val="○"/>
      <w:lvlJc w:val="left"/>
      <w:pPr>
        <w:ind w:left="1440" w:hanging="360"/>
      </w:pPr>
    </w:lvl>
    <w:lvl w:ilvl="2" w:tplc="EBD87A58">
      <w:start w:val="1"/>
      <w:numFmt w:val="bullet"/>
      <w:lvlText w:val="■"/>
      <w:lvlJc w:val="left"/>
      <w:pPr>
        <w:ind w:left="2160" w:hanging="360"/>
      </w:pPr>
    </w:lvl>
    <w:lvl w:ilvl="3" w:tplc="2974A6DE">
      <w:start w:val="1"/>
      <w:numFmt w:val="bullet"/>
      <w:lvlText w:val="●"/>
      <w:lvlJc w:val="left"/>
      <w:pPr>
        <w:ind w:left="2880" w:hanging="360"/>
      </w:pPr>
    </w:lvl>
    <w:lvl w:ilvl="4" w:tplc="069E2426">
      <w:start w:val="1"/>
      <w:numFmt w:val="bullet"/>
      <w:lvlText w:val="○"/>
      <w:lvlJc w:val="left"/>
      <w:pPr>
        <w:ind w:left="3600" w:hanging="360"/>
      </w:pPr>
    </w:lvl>
    <w:lvl w:ilvl="5" w:tplc="11E0447A">
      <w:start w:val="1"/>
      <w:numFmt w:val="bullet"/>
      <w:lvlText w:val="■"/>
      <w:lvlJc w:val="left"/>
      <w:pPr>
        <w:ind w:left="4320" w:hanging="360"/>
      </w:pPr>
    </w:lvl>
    <w:lvl w:ilvl="6" w:tplc="516E69B8">
      <w:start w:val="1"/>
      <w:numFmt w:val="bullet"/>
      <w:lvlText w:val="●"/>
      <w:lvlJc w:val="left"/>
      <w:pPr>
        <w:ind w:left="5040" w:hanging="360"/>
      </w:pPr>
    </w:lvl>
    <w:lvl w:ilvl="7" w:tplc="5434BAC8">
      <w:start w:val="1"/>
      <w:numFmt w:val="bullet"/>
      <w:lvlText w:val="●"/>
      <w:lvlJc w:val="left"/>
      <w:pPr>
        <w:ind w:left="5760" w:hanging="360"/>
      </w:pPr>
    </w:lvl>
    <w:lvl w:ilvl="8" w:tplc="31EC7AD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A8B7E49"/>
    <w:multiLevelType w:val="hybridMultilevel"/>
    <w:tmpl w:val="2B7EE894"/>
    <w:lvl w:ilvl="0" w:tplc="249280B4">
      <w:start w:val="1"/>
      <w:numFmt w:val="bullet"/>
      <w:lvlText w:val="•"/>
      <w:lvlJc w:val="left"/>
      <w:pPr>
        <w:ind w:left="500" w:hanging="250"/>
      </w:pPr>
    </w:lvl>
    <w:lvl w:ilvl="1" w:tplc="E41CC88A">
      <w:numFmt w:val="decimal"/>
      <w:lvlText w:val=""/>
      <w:lvlJc w:val="left"/>
    </w:lvl>
    <w:lvl w:ilvl="2" w:tplc="D9401DEA">
      <w:numFmt w:val="decimal"/>
      <w:lvlText w:val=""/>
      <w:lvlJc w:val="left"/>
    </w:lvl>
    <w:lvl w:ilvl="3" w:tplc="07744200">
      <w:numFmt w:val="decimal"/>
      <w:lvlText w:val=""/>
      <w:lvlJc w:val="left"/>
    </w:lvl>
    <w:lvl w:ilvl="4" w:tplc="542A39C2">
      <w:numFmt w:val="decimal"/>
      <w:lvlText w:val=""/>
      <w:lvlJc w:val="left"/>
    </w:lvl>
    <w:lvl w:ilvl="5" w:tplc="2326BCFA">
      <w:numFmt w:val="decimal"/>
      <w:lvlText w:val=""/>
      <w:lvlJc w:val="left"/>
    </w:lvl>
    <w:lvl w:ilvl="6" w:tplc="7592EAD2">
      <w:numFmt w:val="decimal"/>
      <w:lvlText w:val=""/>
      <w:lvlJc w:val="left"/>
    </w:lvl>
    <w:lvl w:ilvl="7" w:tplc="101A1B98">
      <w:numFmt w:val="decimal"/>
      <w:lvlText w:val=""/>
      <w:lvlJc w:val="left"/>
    </w:lvl>
    <w:lvl w:ilvl="8" w:tplc="0E948D2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6A7"/>
    <w:rsid w:val="003476A7"/>
    <w:rsid w:val="00531700"/>
    <w:rsid w:val="00AA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48C34"/>
  <w15:docId w15:val="{A10E824D-C0DC-4153-9A53-5637239C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Burgdorf</dc:creator>
  <cp:lastModifiedBy>Axel Burgdorf</cp:lastModifiedBy>
  <cp:revision>2</cp:revision>
  <dcterms:created xsi:type="dcterms:W3CDTF">2026-09-28T18:10:00Z</dcterms:created>
  <dcterms:modified xsi:type="dcterms:W3CDTF">2026-09-28T18:10:00Z</dcterms:modified>
</cp:coreProperties>
</file>